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2C" w:rsidRPr="00D11CA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Администрация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Белозерского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района</w:t>
      </w:r>
    </w:p>
    <w:p w:rsidR="00790E2C" w:rsidRPr="00D11CA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11CAC">
        <w:rPr>
          <w:rFonts w:ascii="Times New Roman" w:hAnsi="Times New Roman" w:cs="Times New Roman"/>
          <w:b/>
          <w:bCs/>
          <w:sz w:val="36"/>
          <w:szCs w:val="36"/>
        </w:rPr>
        <w:t>Курганской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области</w:t>
      </w: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РАСПОРЯЖЕНИЕ</w:t>
      </w: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left="-510" w:right="-2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E2C" w:rsidRPr="00520FEA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520FE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20FEA">
        <w:rPr>
          <w:rFonts w:ascii="Times New Roman" w:hAnsi="Times New Roman" w:cs="Times New Roman"/>
          <w:sz w:val="24"/>
          <w:szCs w:val="24"/>
        </w:rPr>
        <w:t>_»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201</w:t>
      </w:r>
      <w:r w:rsidR="0065439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E2C" w:rsidRPr="00314725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72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725">
        <w:rPr>
          <w:rFonts w:ascii="Times New Roman" w:hAnsi="Times New Roman" w:cs="Times New Roman"/>
          <w:sz w:val="24"/>
          <w:szCs w:val="24"/>
        </w:rPr>
        <w:t>Белозерское</w:t>
      </w:r>
    </w:p>
    <w:p w:rsidR="00790E2C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 w:rsidP="0079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>Об установлении нормативных затрат</w:t>
      </w:r>
    </w:p>
    <w:p w:rsidR="00790E2C" w:rsidRPr="00654394" w:rsidRDefault="00790E2C" w:rsidP="00790E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>на обеспечение функций Администрации Белозерского района, ее органов и подведомственных указанным органам казенны</w:t>
      </w:r>
      <w:r w:rsidR="00F83770" w:rsidRPr="00654394">
        <w:rPr>
          <w:rFonts w:ascii="Times New Roman" w:hAnsi="Times New Roman" w:cs="Times New Roman"/>
          <w:sz w:val="28"/>
          <w:szCs w:val="28"/>
        </w:rPr>
        <w:t>х</w:t>
      </w:r>
      <w:r w:rsidRPr="0065439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83770" w:rsidRPr="00654394">
        <w:rPr>
          <w:rFonts w:ascii="Times New Roman" w:hAnsi="Times New Roman" w:cs="Times New Roman"/>
          <w:sz w:val="28"/>
          <w:szCs w:val="28"/>
        </w:rPr>
        <w:t>й</w:t>
      </w: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E2C" w:rsidRPr="00654394" w:rsidRDefault="00790E2C" w:rsidP="00790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439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6543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54394">
        <w:rPr>
          <w:rFonts w:ascii="Times New Roman" w:hAnsi="Times New Roman" w:cs="Times New Roman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6" w:history="1">
        <w:r w:rsidRPr="006543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 части 4 статьи 19</w:t>
        </w:r>
      </w:hyperlink>
      <w:r w:rsidRPr="00654394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нужд», постановлением Главы Белозерского района от 22.11.2016 г. №596 «Об утверждении требований к порядку разработки и</w:t>
      </w:r>
      <w:proofErr w:type="gramEnd"/>
      <w:r w:rsidRPr="00654394">
        <w:rPr>
          <w:rFonts w:ascii="Times New Roman" w:hAnsi="Times New Roman" w:cs="Times New Roman"/>
          <w:sz w:val="28"/>
          <w:szCs w:val="28"/>
        </w:rPr>
        <w:t xml:space="preserve"> принятия правовых актов о нормировании в сфере закупок для обеспечения муниципальных нужд, содержанию указанных актов и обеспечению их исполнения», руководствуя</w:t>
      </w:r>
      <w:r w:rsidR="00F83770" w:rsidRPr="00654394">
        <w:rPr>
          <w:rFonts w:ascii="Times New Roman" w:hAnsi="Times New Roman" w:cs="Times New Roman"/>
          <w:sz w:val="28"/>
          <w:szCs w:val="28"/>
        </w:rPr>
        <w:t>сь Уставом Белозерского района:</w:t>
      </w: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 w:rsidP="00F8377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394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 w:rsidR="00F83770" w:rsidRPr="00654394">
        <w:rPr>
          <w:rFonts w:ascii="Times New Roman" w:hAnsi="Times New Roman" w:cs="Times New Roman"/>
          <w:b w:val="0"/>
          <w:sz w:val="28"/>
          <w:szCs w:val="28"/>
        </w:rPr>
        <w:t>нормативны</w:t>
      </w:r>
      <w:r w:rsidR="00654394" w:rsidRPr="00654394">
        <w:rPr>
          <w:rFonts w:ascii="Times New Roman" w:hAnsi="Times New Roman" w:cs="Times New Roman"/>
          <w:b w:val="0"/>
          <w:sz w:val="28"/>
          <w:szCs w:val="28"/>
        </w:rPr>
        <w:t>е</w:t>
      </w:r>
      <w:r w:rsidR="00F83770" w:rsidRPr="00654394">
        <w:rPr>
          <w:rFonts w:ascii="Times New Roman" w:hAnsi="Times New Roman" w:cs="Times New Roman"/>
          <w:b w:val="0"/>
          <w:sz w:val="28"/>
          <w:szCs w:val="28"/>
        </w:rPr>
        <w:t xml:space="preserve"> затрат</w:t>
      </w:r>
      <w:r w:rsidR="00654394" w:rsidRPr="00654394">
        <w:rPr>
          <w:rFonts w:ascii="Times New Roman" w:hAnsi="Times New Roman" w:cs="Times New Roman"/>
          <w:b w:val="0"/>
          <w:sz w:val="28"/>
          <w:szCs w:val="28"/>
        </w:rPr>
        <w:t>ы</w:t>
      </w:r>
      <w:r w:rsidR="00F83770" w:rsidRPr="006543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3770" w:rsidRPr="00654394">
        <w:rPr>
          <w:rFonts w:ascii="Times New Roman" w:hAnsi="Times New Roman" w:cs="Times New Roman"/>
          <w:b w:val="0"/>
          <w:sz w:val="28"/>
          <w:szCs w:val="28"/>
        </w:rPr>
        <w:t>на обеспечение функций Администрации Белозерского района, ее органов и подведомственных указанным органам казенных учреждений</w:t>
      </w:r>
      <w:r w:rsidRPr="00654394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к настоящему постановлению.</w:t>
      </w:r>
    </w:p>
    <w:p w:rsidR="00790E2C" w:rsidRPr="00654394" w:rsidRDefault="00790E2C" w:rsidP="00790E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 xml:space="preserve">2. </w:t>
      </w:r>
      <w:r w:rsidR="00654394" w:rsidRPr="00654394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654394" w:rsidRPr="00654394">
        <w:rPr>
          <w:rFonts w:ascii="Times New Roman" w:hAnsi="Times New Roman" w:cs="Times New Roman"/>
          <w:sz w:val="28"/>
          <w:szCs w:val="28"/>
        </w:rPr>
        <w:t>распоряжение</w:t>
      </w:r>
      <w:r w:rsidR="00654394" w:rsidRPr="00654394">
        <w:rPr>
          <w:rFonts w:ascii="Times New Roman" w:hAnsi="Times New Roman" w:cs="Times New Roman"/>
          <w:sz w:val="28"/>
          <w:szCs w:val="28"/>
        </w:rPr>
        <w:t xml:space="preserve"> </w:t>
      </w:r>
      <w:r w:rsidR="00654394" w:rsidRPr="00654394">
        <w:rPr>
          <w:rFonts w:ascii="Times New Roman" w:hAnsi="Times New Roman" w:cs="Times New Roman"/>
          <w:sz w:val="28"/>
          <w:szCs w:val="28"/>
        </w:rPr>
        <w:t>разместить</w:t>
      </w:r>
      <w:r w:rsidR="00654394" w:rsidRPr="00654394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654394" w:rsidRPr="00654394">
        <w:rPr>
          <w:rFonts w:ascii="Times New Roman" w:hAnsi="Times New Roman" w:cs="Times New Roman"/>
          <w:sz w:val="28"/>
          <w:szCs w:val="28"/>
        </w:rPr>
        <w:t>Администрации Белозерского района и</w:t>
      </w:r>
      <w:r w:rsidR="00654394" w:rsidRPr="00654394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закупок.</w:t>
      </w: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543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439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Белозерского района Завьялова А.В.</w:t>
      </w: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654394">
        <w:rPr>
          <w:rFonts w:ascii="Times New Roman" w:hAnsi="Times New Roman" w:cs="Times New Roman"/>
          <w:sz w:val="28"/>
          <w:szCs w:val="28"/>
        </w:rPr>
        <w:t xml:space="preserve">Глава Белозерского района                                                                В.В. </w:t>
      </w:r>
      <w:proofErr w:type="spellStart"/>
      <w:r w:rsidRPr="00654394">
        <w:rPr>
          <w:rFonts w:ascii="Times New Roman" w:hAnsi="Times New Roman" w:cs="Times New Roman"/>
          <w:sz w:val="28"/>
          <w:szCs w:val="28"/>
        </w:rPr>
        <w:t>Терёхин</w:t>
      </w:r>
      <w:proofErr w:type="spellEnd"/>
    </w:p>
    <w:p w:rsidR="00790E2C" w:rsidRPr="00654394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790E2C" w:rsidRPr="00654394" w:rsidRDefault="00790E2C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790E2C" w:rsidRDefault="00790E2C">
      <w:pPr>
        <w:pStyle w:val="ConsPlusTitlePage"/>
        <w:rPr>
          <w:rFonts w:ascii="Times New Roman" w:hAnsi="Times New Roman" w:cs="Times New Roman"/>
        </w:rPr>
      </w:pPr>
    </w:p>
    <w:p w:rsidR="00085192" w:rsidRDefault="00085192">
      <w:pPr>
        <w:pStyle w:val="ConsPlusTitlePage"/>
        <w:rPr>
          <w:rFonts w:ascii="Times New Roman" w:hAnsi="Times New Roman" w:cs="Times New Roman"/>
        </w:rPr>
      </w:pPr>
    </w:p>
    <w:p w:rsidR="00085192" w:rsidRDefault="00085192">
      <w:pPr>
        <w:pStyle w:val="ConsPlusTitlePage"/>
        <w:rPr>
          <w:rFonts w:ascii="Times New Roman" w:hAnsi="Times New Roman" w:cs="Times New Roman"/>
        </w:rPr>
      </w:pPr>
    </w:p>
    <w:p w:rsidR="00790E2C" w:rsidRDefault="00790E2C">
      <w:pPr>
        <w:pStyle w:val="ConsPlusTitlePage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654394" w:rsidTr="00654394">
        <w:tc>
          <w:tcPr>
            <w:tcW w:w="4785" w:type="dxa"/>
          </w:tcPr>
          <w:p w:rsidR="00654394" w:rsidRDefault="006543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654394" w:rsidRPr="00654394" w:rsidRDefault="0065439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54394">
              <w:rPr>
                <w:rFonts w:ascii="Times New Roman" w:hAnsi="Times New Roman" w:cs="Times New Roman"/>
                <w:sz w:val="20"/>
              </w:rPr>
              <w:t xml:space="preserve">Приложение </w:t>
            </w:r>
          </w:p>
          <w:p w:rsidR="00654394" w:rsidRPr="00654394" w:rsidRDefault="0065439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654394">
              <w:rPr>
                <w:rFonts w:ascii="Times New Roman" w:hAnsi="Times New Roman" w:cs="Times New Roman"/>
                <w:sz w:val="20"/>
              </w:rPr>
              <w:t xml:space="preserve"> распоряжению Администрации Белозерского района от «____»_______________2017 года №_____</w:t>
            </w:r>
          </w:p>
          <w:p w:rsidR="00654394" w:rsidRPr="00654394" w:rsidRDefault="00654394" w:rsidP="0065439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654394">
              <w:rPr>
                <w:rFonts w:ascii="Times New Roman" w:hAnsi="Times New Roman" w:cs="Times New Roman"/>
                <w:b w:val="0"/>
                <w:sz w:val="20"/>
              </w:rPr>
              <w:t>«</w:t>
            </w:r>
            <w:r w:rsidRPr="00654394">
              <w:rPr>
                <w:rFonts w:ascii="Times New Roman" w:hAnsi="Times New Roman" w:cs="Times New Roman"/>
                <w:b w:val="0"/>
                <w:sz w:val="20"/>
              </w:rPr>
              <w:t>Об установлении нормативных затрат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654394">
              <w:rPr>
                <w:rFonts w:ascii="Times New Roman" w:hAnsi="Times New Roman" w:cs="Times New Roman"/>
                <w:b w:val="0"/>
                <w:sz w:val="20"/>
              </w:rPr>
              <w:t>на обеспечение функций Администрации Белозерского района, ее органов и подведомственных указанным органам казенных учреждений</w:t>
            </w:r>
            <w:r w:rsidRPr="00654394">
              <w:rPr>
                <w:rFonts w:ascii="Times New Roman" w:hAnsi="Times New Roman" w:cs="Times New Roman"/>
                <w:b w:val="0"/>
                <w:sz w:val="20"/>
              </w:rPr>
              <w:t>»</w:t>
            </w:r>
          </w:p>
        </w:tc>
      </w:tr>
    </w:tbl>
    <w:p w:rsidR="0072417D" w:rsidRDefault="0072417D">
      <w:pPr>
        <w:pStyle w:val="ConsPlusNormal"/>
        <w:jc w:val="both"/>
        <w:rPr>
          <w:rFonts w:ascii="Times New Roman" w:hAnsi="Times New Roman" w:cs="Times New Roman"/>
        </w:rPr>
      </w:pPr>
    </w:p>
    <w:p w:rsidR="00654394" w:rsidRPr="0072417D" w:rsidRDefault="00654394">
      <w:pPr>
        <w:pStyle w:val="ConsPlusNormal"/>
        <w:jc w:val="both"/>
        <w:rPr>
          <w:rFonts w:ascii="Times New Roman" w:hAnsi="Times New Roman" w:cs="Times New Roman"/>
        </w:rPr>
      </w:pPr>
    </w:p>
    <w:p w:rsidR="00654394" w:rsidRPr="00654394" w:rsidRDefault="00654394" w:rsidP="006543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1"/>
      <w:bookmarkEnd w:id="0"/>
      <w:r w:rsidRPr="00654394">
        <w:rPr>
          <w:rFonts w:ascii="Times New Roman" w:hAnsi="Times New Roman" w:cs="Times New Roman"/>
          <w:sz w:val="24"/>
          <w:szCs w:val="24"/>
        </w:rPr>
        <w:t>Н</w:t>
      </w:r>
      <w:r w:rsidRPr="00654394">
        <w:rPr>
          <w:rFonts w:ascii="Times New Roman" w:hAnsi="Times New Roman" w:cs="Times New Roman"/>
          <w:sz w:val="24"/>
          <w:szCs w:val="24"/>
        </w:rPr>
        <w:t>ормативны</w:t>
      </w:r>
      <w:r w:rsidRPr="00654394">
        <w:rPr>
          <w:rFonts w:ascii="Times New Roman" w:hAnsi="Times New Roman" w:cs="Times New Roman"/>
          <w:sz w:val="24"/>
          <w:szCs w:val="24"/>
        </w:rPr>
        <w:t>е</w:t>
      </w:r>
      <w:r w:rsidRPr="00654394">
        <w:rPr>
          <w:rFonts w:ascii="Times New Roman" w:hAnsi="Times New Roman" w:cs="Times New Roman"/>
          <w:sz w:val="24"/>
          <w:szCs w:val="24"/>
        </w:rPr>
        <w:t xml:space="preserve"> затрат</w:t>
      </w:r>
      <w:r w:rsidRPr="00654394">
        <w:rPr>
          <w:rFonts w:ascii="Times New Roman" w:hAnsi="Times New Roman" w:cs="Times New Roman"/>
          <w:sz w:val="24"/>
          <w:szCs w:val="24"/>
        </w:rPr>
        <w:t>ы</w:t>
      </w:r>
    </w:p>
    <w:p w:rsidR="00654394" w:rsidRPr="00654394" w:rsidRDefault="00654394" w:rsidP="0065439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на обеспечение функций Администрации Белозерского района, ее органов и подведомственных указанным органам казенных учреждений</w:t>
      </w:r>
    </w:p>
    <w:p w:rsidR="0072417D" w:rsidRPr="00654394" w:rsidRDefault="007241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65439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1. Нормативные затраты применяются для обоснования объекта и (или) объектов закупки.</w:t>
      </w:r>
      <w:r w:rsidR="006543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17D" w:rsidRPr="00FF01B8" w:rsidRDefault="0072417D" w:rsidP="00FF01B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proofErr w:type="gramStart"/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Определение нормативных затрат осуществляется в соответствии с </w:t>
      </w:r>
      <w:hyperlink r:id="rId7" w:history="1">
        <w:r w:rsidRPr="00FF01B8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Методикой</w:t>
        </w:r>
      </w:hyperlink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4394" w:rsidRPr="00FF01B8">
        <w:rPr>
          <w:rFonts w:ascii="Times New Roman" w:hAnsi="Times New Roman" w:cs="Times New Roman"/>
          <w:b w:val="0"/>
          <w:sz w:val="24"/>
          <w:szCs w:val="24"/>
        </w:rPr>
        <w:t>определения нормативных затрат на обеспечение</w:t>
      </w:r>
      <w:r w:rsidR="00654394"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4394" w:rsidRPr="00FF01B8">
        <w:rPr>
          <w:rFonts w:ascii="Times New Roman" w:hAnsi="Times New Roman" w:cs="Times New Roman"/>
          <w:b w:val="0"/>
          <w:sz w:val="24"/>
          <w:szCs w:val="24"/>
        </w:rPr>
        <w:t>функций Администрации Белозерского района ее органов и подведомственных</w:t>
      </w:r>
      <w:r w:rsidR="00654394"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4394" w:rsidRPr="00FF01B8">
        <w:rPr>
          <w:rFonts w:ascii="Times New Roman" w:hAnsi="Times New Roman" w:cs="Times New Roman"/>
          <w:b w:val="0"/>
          <w:sz w:val="24"/>
          <w:szCs w:val="24"/>
        </w:rPr>
        <w:t>им казенных учреждений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 (далее - Методика), утвержденной Постановлением Администрации 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Белозерского района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 от 27.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12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>.2016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№664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«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Об утверждении правил определения нормативных затрат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на обеспечение функций Администрации Белозерского района и ее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органов (включая подведомственные им казенные учреждения)</w:t>
      </w:r>
      <w:r w:rsidR="00FF01B8" w:rsidRPr="00FF01B8">
        <w:rPr>
          <w:rFonts w:ascii="Times New Roman" w:hAnsi="Times New Roman" w:cs="Times New Roman"/>
          <w:b w:val="0"/>
          <w:sz w:val="24"/>
          <w:szCs w:val="24"/>
        </w:rPr>
        <w:t>»</w:t>
      </w:r>
      <w:r w:rsidRPr="00FF01B8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органам, как получателям бюджетных средств, лимитов бюджетных обязательств на закупку товаров, работ, услуг в рамках исполнения бюджета </w:t>
      </w:r>
      <w:r w:rsidR="00FF01B8">
        <w:rPr>
          <w:rFonts w:ascii="Times New Roman" w:hAnsi="Times New Roman" w:cs="Times New Roman"/>
          <w:sz w:val="24"/>
          <w:szCs w:val="24"/>
        </w:rPr>
        <w:t>Белозерского района</w:t>
      </w:r>
      <w:r w:rsidRPr="00654394">
        <w:rPr>
          <w:rFonts w:ascii="Times New Roman" w:hAnsi="Times New Roman" w:cs="Times New Roman"/>
          <w:sz w:val="24"/>
          <w:szCs w:val="24"/>
        </w:rPr>
        <w:t>.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4. При определении нормативных затрат применяются национальные стандарты, технические регламенты, технические условия, а также учитывают регулируемые цены (тарифы).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5. При определении нормативных затрат используется показатель расчетной численности основных работников, который определяется по формуле:</w:t>
      </w:r>
    </w:p>
    <w:p w:rsidR="0072417D" w:rsidRPr="00654394" w:rsidRDefault="007241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Чоп = (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Члзгд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Чггс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>) x 1,1,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где: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4394">
        <w:rPr>
          <w:rFonts w:ascii="Times New Roman" w:hAnsi="Times New Roman" w:cs="Times New Roman"/>
          <w:sz w:val="24"/>
          <w:szCs w:val="24"/>
        </w:rPr>
        <w:t>Члзгд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- фактическая численность лиц, замещающих муниципальные должности;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4394">
        <w:rPr>
          <w:rFonts w:ascii="Times New Roman" w:hAnsi="Times New Roman" w:cs="Times New Roman"/>
          <w:sz w:val="24"/>
          <w:szCs w:val="24"/>
        </w:rPr>
        <w:t>Чггс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- фактическая численность работников, замещающих должности, не являющиеся должностями муниципальной службы;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1,1 - коэффициент на случай замещения вакантных должностей.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6. Администрация </w:t>
      </w:r>
      <w:r w:rsidR="00FF01B8">
        <w:rPr>
          <w:rFonts w:ascii="Times New Roman" w:hAnsi="Times New Roman" w:cs="Times New Roman"/>
          <w:sz w:val="24"/>
          <w:szCs w:val="24"/>
        </w:rPr>
        <w:t>Белозерского района</w:t>
      </w:r>
      <w:r w:rsidRPr="00654394">
        <w:rPr>
          <w:rFonts w:ascii="Times New Roman" w:hAnsi="Times New Roman" w:cs="Times New Roman"/>
          <w:sz w:val="24"/>
          <w:szCs w:val="24"/>
        </w:rPr>
        <w:t xml:space="preserve"> разрабатывает и утверждает индивидуальные (установленные для каждого работника) и (или) коллективные (установленные для нескольких работников), формируемые по категориям или группам должностей (исходя из специфики функций и полномочий муниципальных органов, должностных обязанностей его работников) нормативы: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б) цены услуг подвижной связи с учетом </w:t>
      </w:r>
      <w:hyperlink r:id="rId8" w:history="1">
        <w:r w:rsidRPr="00FF01B8">
          <w:rPr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FF01B8">
        <w:rPr>
          <w:rFonts w:ascii="Times New Roman" w:hAnsi="Times New Roman" w:cs="Times New Roman"/>
          <w:sz w:val="24"/>
          <w:szCs w:val="24"/>
        </w:rPr>
        <w:t xml:space="preserve">, </w:t>
      </w:r>
      <w:r w:rsidRPr="00654394">
        <w:rPr>
          <w:rFonts w:ascii="Times New Roman" w:hAnsi="Times New Roman" w:cs="Times New Roman"/>
          <w:sz w:val="24"/>
          <w:szCs w:val="24"/>
        </w:rPr>
        <w:t>предусмотренных приложением 1 к Методике;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в) количества SIM-карт;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г) цены и количества принтеров, многофункциональных устройств и копировальных аппаратов (оргтехники);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д) количества и цены средств подвижной связи с учетом </w:t>
      </w:r>
      <w:hyperlink r:id="rId9" w:history="1">
        <w:r w:rsidRPr="00FF01B8">
          <w:rPr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FF01B8">
        <w:rPr>
          <w:rFonts w:ascii="Times New Roman" w:hAnsi="Times New Roman" w:cs="Times New Roman"/>
          <w:sz w:val="24"/>
          <w:szCs w:val="24"/>
        </w:rPr>
        <w:t xml:space="preserve">, </w:t>
      </w:r>
      <w:r w:rsidRPr="00654394">
        <w:rPr>
          <w:rFonts w:ascii="Times New Roman" w:hAnsi="Times New Roman" w:cs="Times New Roman"/>
          <w:sz w:val="24"/>
          <w:szCs w:val="24"/>
        </w:rPr>
        <w:t>предусмотренных приложением 1 к Методике;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е) количества и цены планшетных компьютеров;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ж) количества и цены носителей информации;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з) количества и цены расходных материалов для различных типов принтеров, </w:t>
      </w:r>
      <w:r w:rsidRPr="00654394">
        <w:rPr>
          <w:rFonts w:ascii="Times New Roman" w:hAnsi="Times New Roman" w:cs="Times New Roman"/>
          <w:sz w:val="24"/>
          <w:szCs w:val="24"/>
        </w:rPr>
        <w:lastRenderedPageBreak/>
        <w:t>многофункциональных устройств, копировальных аппаратов (оргтехники);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и) перечня периодических печатных изданий и справочной литературы;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к) количества и цены транспортных средств с учетом </w:t>
      </w:r>
      <w:hyperlink r:id="rId10" w:history="1">
        <w:r w:rsidRPr="00FF01B8">
          <w:rPr>
            <w:rFonts w:ascii="Times New Roman" w:hAnsi="Times New Roman" w:cs="Times New Roman"/>
            <w:sz w:val="24"/>
            <w:szCs w:val="24"/>
          </w:rPr>
          <w:t>нормативов</w:t>
        </w:r>
      </w:hyperlink>
      <w:r w:rsidRPr="00FF01B8">
        <w:rPr>
          <w:rFonts w:ascii="Times New Roman" w:hAnsi="Times New Roman" w:cs="Times New Roman"/>
          <w:sz w:val="24"/>
          <w:szCs w:val="24"/>
        </w:rPr>
        <w:t xml:space="preserve">, </w:t>
      </w:r>
      <w:r w:rsidRPr="00654394">
        <w:rPr>
          <w:rFonts w:ascii="Times New Roman" w:hAnsi="Times New Roman" w:cs="Times New Roman"/>
          <w:sz w:val="24"/>
          <w:szCs w:val="24"/>
        </w:rPr>
        <w:t>предусмотренных приложением 2 к Методике;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л) количества и цены мебели;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м) количества и цены канцелярских принадлежностей;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н) количества и цены хозяйственных товаров и принадлежностей;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о) количества и цены материальных запасов для нужд гражданской обороны.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FF01B8" w:rsidRPr="00654394">
        <w:rPr>
          <w:rFonts w:ascii="Times New Roman" w:hAnsi="Times New Roman" w:cs="Times New Roman"/>
          <w:sz w:val="24"/>
          <w:szCs w:val="24"/>
        </w:rPr>
        <w:t>Администрации Белозерского района, ее органов и подведомственных указанным органам казенных учреждений</w:t>
      </w:r>
      <w:r w:rsidRPr="00654394">
        <w:rPr>
          <w:rFonts w:ascii="Times New Roman" w:hAnsi="Times New Roman" w:cs="Times New Roman"/>
          <w:sz w:val="24"/>
          <w:szCs w:val="24"/>
        </w:rPr>
        <w:t>.</w:t>
      </w:r>
      <w:r w:rsidR="00FF01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417D" w:rsidRPr="00654394" w:rsidRDefault="0072417D" w:rsidP="00FF01B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учете. Если периодичность в отношении соответствующих работ (услуг) не определена действующим законодательством, то периодичность выполнения (оказания) работ (услуг) устанавливается </w:t>
      </w:r>
      <w:r w:rsidR="00FF01B8" w:rsidRPr="00654394">
        <w:rPr>
          <w:rFonts w:ascii="Times New Roman" w:hAnsi="Times New Roman" w:cs="Times New Roman"/>
          <w:sz w:val="24"/>
          <w:szCs w:val="24"/>
        </w:rPr>
        <w:t>Администраци</w:t>
      </w:r>
      <w:r w:rsidR="00FF01B8">
        <w:rPr>
          <w:rFonts w:ascii="Times New Roman" w:hAnsi="Times New Roman" w:cs="Times New Roman"/>
          <w:sz w:val="24"/>
          <w:szCs w:val="24"/>
        </w:rPr>
        <w:t>ей</w:t>
      </w:r>
      <w:r w:rsidR="00FF01B8" w:rsidRPr="00654394">
        <w:rPr>
          <w:rFonts w:ascii="Times New Roman" w:hAnsi="Times New Roman" w:cs="Times New Roman"/>
          <w:sz w:val="24"/>
          <w:szCs w:val="24"/>
        </w:rPr>
        <w:t xml:space="preserve"> Белозерского района, ее орган</w:t>
      </w:r>
      <w:r w:rsidR="00FF01B8">
        <w:rPr>
          <w:rFonts w:ascii="Times New Roman" w:hAnsi="Times New Roman" w:cs="Times New Roman"/>
          <w:sz w:val="24"/>
          <w:szCs w:val="24"/>
        </w:rPr>
        <w:t>ами</w:t>
      </w:r>
      <w:r w:rsidR="00FF01B8" w:rsidRPr="00654394">
        <w:rPr>
          <w:rFonts w:ascii="Times New Roman" w:hAnsi="Times New Roman" w:cs="Times New Roman"/>
          <w:sz w:val="24"/>
          <w:szCs w:val="24"/>
        </w:rPr>
        <w:t xml:space="preserve"> и подведомственны</w:t>
      </w:r>
      <w:r w:rsidR="00FF01B8">
        <w:rPr>
          <w:rFonts w:ascii="Times New Roman" w:hAnsi="Times New Roman" w:cs="Times New Roman"/>
          <w:sz w:val="24"/>
          <w:szCs w:val="24"/>
        </w:rPr>
        <w:t>ми</w:t>
      </w:r>
      <w:r w:rsidR="00FF01B8" w:rsidRPr="00654394">
        <w:rPr>
          <w:rFonts w:ascii="Times New Roman" w:hAnsi="Times New Roman" w:cs="Times New Roman"/>
          <w:sz w:val="24"/>
          <w:szCs w:val="24"/>
        </w:rPr>
        <w:t xml:space="preserve"> указанным органам казенны</w:t>
      </w:r>
      <w:r w:rsidR="00FF01B8">
        <w:rPr>
          <w:rFonts w:ascii="Times New Roman" w:hAnsi="Times New Roman" w:cs="Times New Roman"/>
          <w:sz w:val="24"/>
          <w:szCs w:val="24"/>
        </w:rPr>
        <w:t>ми</w:t>
      </w:r>
      <w:r w:rsidR="00FF01B8" w:rsidRPr="00654394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FF01B8">
        <w:rPr>
          <w:rFonts w:ascii="Times New Roman" w:hAnsi="Times New Roman" w:cs="Times New Roman"/>
          <w:sz w:val="24"/>
          <w:szCs w:val="24"/>
        </w:rPr>
        <w:t>ями</w:t>
      </w:r>
      <w:r w:rsidRPr="00654394">
        <w:rPr>
          <w:rFonts w:ascii="Times New Roman" w:hAnsi="Times New Roman" w:cs="Times New Roman"/>
          <w:sz w:val="24"/>
          <w:szCs w:val="24"/>
        </w:rPr>
        <w:t>.</w:t>
      </w:r>
    </w:p>
    <w:p w:rsidR="0072417D" w:rsidRPr="00654394" w:rsidRDefault="007241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8. Нормативные затраты подлежат размещению в единой информационной системе в сфере закупок.</w:t>
      </w:r>
    </w:p>
    <w:p w:rsidR="0072417D" w:rsidRPr="00654394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Белозерского района,</w:t>
      </w:r>
    </w:p>
    <w:p w:rsidR="00FF01B8" w:rsidRPr="00654394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управляющий делами                                                </w:t>
      </w:r>
      <w:r w:rsidR="00085192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                                     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Лифинцев</w:t>
      </w:r>
      <w:proofErr w:type="spellEnd"/>
    </w:p>
    <w:p w:rsidR="0072417D" w:rsidRPr="00654394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1B8" w:rsidRPr="00654394" w:rsidRDefault="00FF0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FF01B8" w:rsidTr="00FF01B8">
        <w:tc>
          <w:tcPr>
            <w:tcW w:w="4785" w:type="dxa"/>
          </w:tcPr>
          <w:p w:rsidR="00FF01B8" w:rsidRDefault="00FF01B8" w:rsidP="00085192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F01B8" w:rsidRPr="00FF01B8" w:rsidRDefault="00FF01B8" w:rsidP="0008519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0"/>
              </w:rPr>
            </w:pPr>
            <w:r w:rsidRPr="00FF01B8">
              <w:rPr>
                <w:rFonts w:ascii="Times New Roman" w:hAnsi="Times New Roman" w:cs="Times New Roman"/>
                <w:sz w:val="20"/>
              </w:rPr>
              <w:t>Приложение</w:t>
            </w:r>
          </w:p>
          <w:p w:rsidR="00FF01B8" w:rsidRPr="00FF01B8" w:rsidRDefault="00FF01B8" w:rsidP="0008519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0"/>
              </w:rPr>
            </w:pPr>
            <w:r w:rsidRPr="00FF01B8">
              <w:rPr>
                <w:rFonts w:ascii="Times New Roman" w:hAnsi="Times New Roman" w:cs="Times New Roman"/>
                <w:sz w:val="20"/>
              </w:rPr>
              <w:t>к Нормативным затратам</w:t>
            </w:r>
            <w:r w:rsidRPr="00FF01B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F01B8">
              <w:rPr>
                <w:rFonts w:ascii="Times New Roman" w:hAnsi="Times New Roman" w:cs="Times New Roman"/>
                <w:sz w:val="20"/>
              </w:rPr>
              <w:t>на обеспечение функций Администрации Белозерского района, ее органов и подведомственных указанным органам казенных учреждений</w:t>
            </w:r>
          </w:p>
        </w:tc>
      </w:tr>
    </w:tbl>
    <w:p w:rsidR="002E12A0" w:rsidRDefault="002E12A0" w:rsidP="0008519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417D" w:rsidRPr="00F527F6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27F6">
        <w:rPr>
          <w:rFonts w:ascii="Times New Roman" w:hAnsi="Times New Roman" w:cs="Times New Roman"/>
          <w:sz w:val="24"/>
          <w:szCs w:val="24"/>
        </w:rPr>
        <w:t xml:space="preserve">1. Нормы </w:t>
      </w:r>
      <w:proofErr w:type="spellStart"/>
      <w:r w:rsidRPr="00F527F6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на оплату услуг подвижной связи</w:t>
      </w:r>
      <w:r w:rsidR="00F527F6" w:rsidRP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759"/>
        <w:gridCol w:w="3101"/>
        <w:gridCol w:w="1620"/>
      </w:tblGrid>
      <w:tr w:rsidR="0072417D" w:rsidRPr="00654394">
        <w:tc>
          <w:tcPr>
            <w:tcW w:w="306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7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310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Ежемесячная абонентская плата в расчете на 1 абонентский номер</w:t>
            </w:r>
          </w:p>
        </w:tc>
        <w:tc>
          <w:tcPr>
            <w:tcW w:w="16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72417D" w:rsidRPr="00654394">
        <w:tc>
          <w:tcPr>
            <w:tcW w:w="306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2E12A0"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7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1 человека</w:t>
            </w:r>
          </w:p>
        </w:tc>
        <w:tc>
          <w:tcPr>
            <w:tcW w:w="310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подвижной связи в расчете на 1 номер сотовой абонентской станции - не более 2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включительно; в случае пребывания должностного лица в служебных командировках за пределами Курганской области не более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 xml:space="preserve">3500 рублей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включительно в расчете на лицо</w:t>
            </w:r>
          </w:p>
        </w:tc>
        <w:tc>
          <w:tcPr>
            <w:tcW w:w="16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  <w:tr w:rsidR="0072417D" w:rsidRPr="00654394">
        <w:tc>
          <w:tcPr>
            <w:tcW w:w="3061" w:type="dxa"/>
          </w:tcPr>
          <w:p w:rsidR="0072417D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Главы Белозерского района</w:t>
            </w:r>
          </w:p>
        </w:tc>
        <w:tc>
          <w:tcPr>
            <w:tcW w:w="17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10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подвижной связи в расчете на 1 номер сотовой абонентской станции - не более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включительно; в случае пребывания должностного лица в служебных командировках за пределами Курганской области не более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в расчете на лицо</w:t>
            </w:r>
          </w:p>
        </w:tc>
        <w:tc>
          <w:tcPr>
            <w:tcW w:w="16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  <w:tr w:rsidR="0072417D" w:rsidRPr="00654394">
        <w:tc>
          <w:tcPr>
            <w:tcW w:w="306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17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10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подвижной связи в расчете на 1 номер сотовой абонентской станции - не более </w:t>
            </w:r>
            <w:r w:rsidR="005A138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16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72417D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27F6" w:rsidRDefault="00F527F6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27F6" w:rsidRDefault="00F527F6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27F6" w:rsidRPr="00654394" w:rsidRDefault="00F527F6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F527F6" w:rsidRDefault="0072417D" w:rsidP="0008519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27F6">
        <w:rPr>
          <w:rFonts w:ascii="Times New Roman" w:hAnsi="Times New Roman" w:cs="Times New Roman"/>
          <w:sz w:val="24"/>
          <w:szCs w:val="24"/>
        </w:rPr>
        <w:lastRenderedPageBreak/>
        <w:t xml:space="preserve">2. Нормы </w:t>
      </w:r>
      <w:proofErr w:type="spellStart"/>
      <w:r w:rsidRPr="00F527F6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F527F6">
        <w:rPr>
          <w:rFonts w:ascii="Times New Roman" w:hAnsi="Times New Roman" w:cs="Times New Roman"/>
          <w:sz w:val="24"/>
          <w:szCs w:val="24"/>
        </w:rPr>
        <w:t xml:space="preserve"> на передачу данных</w:t>
      </w:r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с использованием информационно-телекоммуникационной</w:t>
      </w:r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 xml:space="preserve">сети </w:t>
      </w:r>
      <w:r w:rsidR="005A138A" w:rsidRPr="00F527F6">
        <w:rPr>
          <w:rFonts w:ascii="Times New Roman" w:hAnsi="Times New Roman" w:cs="Times New Roman"/>
          <w:sz w:val="24"/>
          <w:szCs w:val="24"/>
        </w:rPr>
        <w:t>«</w:t>
      </w:r>
      <w:r w:rsidRPr="00F527F6">
        <w:rPr>
          <w:rFonts w:ascii="Times New Roman" w:hAnsi="Times New Roman" w:cs="Times New Roman"/>
          <w:sz w:val="24"/>
          <w:szCs w:val="24"/>
        </w:rPr>
        <w:t>Интернет</w:t>
      </w:r>
      <w:r w:rsidR="005A138A" w:rsidRPr="00F527F6">
        <w:rPr>
          <w:rFonts w:ascii="Times New Roman" w:hAnsi="Times New Roman" w:cs="Times New Roman"/>
          <w:sz w:val="24"/>
          <w:szCs w:val="24"/>
        </w:rPr>
        <w:t>»</w:t>
      </w:r>
      <w:r w:rsidRPr="00F527F6">
        <w:rPr>
          <w:rFonts w:ascii="Times New Roman" w:hAnsi="Times New Roman" w:cs="Times New Roman"/>
          <w:sz w:val="24"/>
          <w:szCs w:val="24"/>
        </w:rPr>
        <w:t xml:space="preserve"> и услуги </w:t>
      </w:r>
      <w:proofErr w:type="spellStart"/>
      <w:r w:rsidRPr="00F527F6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для планшетных компьютеров</w:t>
      </w:r>
      <w:r w:rsidR="00F527F6" w:rsidRPr="00F527F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620"/>
        <w:gridCol w:w="2891"/>
        <w:gridCol w:w="1773"/>
      </w:tblGrid>
      <w:tr w:rsidR="0072417D" w:rsidRPr="00654394" w:rsidTr="005A138A">
        <w:tc>
          <w:tcPr>
            <w:tcW w:w="328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6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SIM-карт</w:t>
            </w:r>
          </w:p>
        </w:tc>
        <w:tc>
          <w:tcPr>
            <w:tcW w:w="289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Ежемесячная абонентская плата в расчете на SIM-карту</w:t>
            </w:r>
          </w:p>
        </w:tc>
        <w:tc>
          <w:tcPr>
            <w:tcW w:w="177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5A138A" w:rsidRPr="00654394" w:rsidTr="005A138A">
        <w:tc>
          <w:tcPr>
            <w:tcW w:w="3288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1620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1 человека</w:t>
            </w:r>
          </w:p>
        </w:tc>
        <w:tc>
          <w:tcPr>
            <w:tcW w:w="2891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ежемесячная цена услуги в расчете на SIM-карту - не более 1000 рублей включительно</w:t>
            </w:r>
          </w:p>
        </w:tc>
        <w:tc>
          <w:tcPr>
            <w:tcW w:w="1773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  <w:tr w:rsidR="005A138A" w:rsidRPr="00654394" w:rsidTr="005A138A">
        <w:tc>
          <w:tcPr>
            <w:tcW w:w="3288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Главы Белозерского района</w:t>
            </w:r>
          </w:p>
        </w:tc>
        <w:tc>
          <w:tcPr>
            <w:tcW w:w="1620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2891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ежемесячная цена услуги в расчете на SIM-карту - не более 1000 рублей включительно</w:t>
            </w:r>
          </w:p>
        </w:tc>
        <w:tc>
          <w:tcPr>
            <w:tcW w:w="1773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  <w:tr w:rsidR="005A138A" w:rsidRPr="00654394" w:rsidTr="005A138A">
        <w:tc>
          <w:tcPr>
            <w:tcW w:w="3288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1620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2891" w:type="dxa"/>
          </w:tcPr>
          <w:p w:rsidR="005A138A" w:rsidRPr="00654394" w:rsidRDefault="005A138A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цена в расчете на 1 SIM-карту на передачу данных с использованием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- не более 500 рублей включительно</w:t>
            </w:r>
          </w:p>
        </w:tc>
        <w:tc>
          <w:tcPr>
            <w:tcW w:w="1773" w:type="dxa"/>
          </w:tcPr>
          <w:p w:rsidR="005A138A" w:rsidRPr="00654394" w:rsidRDefault="005A138A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F527F6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27F6">
        <w:rPr>
          <w:rFonts w:ascii="Times New Roman" w:hAnsi="Times New Roman" w:cs="Times New Roman"/>
          <w:sz w:val="24"/>
          <w:szCs w:val="24"/>
        </w:rPr>
        <w:t xml:space="preserve">3. Нормы </w:t>
      </w:r>
      <w:proofErr w:type="spellStart"/>
      <w:r w:rsidRPr="00F527F6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F527F6">
        <w:rPr>
          <w:rFonts w:ascii="Times New Roman" w:hAnsi="Times New Roman" w:cs="Times New Roman"/>
          <w:sz w:val="24"/>
          <w:szCs w:val="24"/>
        </w:rPr>
        <w:t xml:space="preserve"> цены и количества</w:t>
      </w:r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принтеров, многофункциональных устройств</w:t>
      </w:r>
      <w:r w:rsidR="00F527F6" w:rsidRP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и копировальных аппаратов (оргтехники)</w:t>
      </w:r>
      <w:r w:rsidR="00F527F6" w:rsidRP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2126"/>
        <w:gridCol w:w="1985"/>
        <w:gridCol w:w="1843"/>
      </w:tblGrid>
      <w:tr w:rsidR="0072417D" w:rsidRPr="00654394" w:rsidTr="005A138A">
        <w:tc>
          <w:tcPr>
            <w:tcW w:w="3606" w:type="dxa"/>
            <w:vAlign w:val="center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1985" w:type="dxa"/>
            <w:vAlign w:val="center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</w:p>
        </w:tc>
      </w:tr>
      <w:tr w:rsidR="0072417D" w:rsidRPr="00654394" w:rsidTr="00F527F6">
        <w:trPr>
          <w:trHeight w:val="445"/>
        </w:trPr>
        <w:tc>
          <w:tcPr>
            <w:tcW w:w="360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98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на кабинет</w:t>
            </w:r>
          </w:p>
        </w:tc>
        <w:tc>
          <w:tcPr>
            <w:tcW w:w="1843" w:type="dxa"/>
          </w:tcPr>
          <w:p w:rsidR="0072417D" w:rsidRPr="00654394" w:rsidRDefault="0072417D" w:rsidP="000851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25 тыс. руб.</w:t>
            </w:r>
          </w:p>
        </w:tc>
      </w:tr>
      <w:tr w:rsidR="0072417D" w:rsidRPr="00654394" w:rsidTr="005A138A">
        <w:tc>
          <w:tcPr>
            <w:tcW w:w="360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для печати и копирования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98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на подразделение</w:t>
            </w:r>
          </w:p>
        </w:tc>
        <w:tc>
          <w:tcPr>
            <w:tcW w:w="1843" w:type="dxa"/>
          </w:tcPr>
          <w:p w:rsidR="0072417D" w:rsidRPr="00654394" w:rsidRDefault="0072417D" w:rsidP="000851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40 тыс. руб.</w:t>
            </w:r>
          </w:p>
        </w:tc>
      </w:tr>
      <w:tr w:rsidR="0072417D" w:rsidRPr="00654394" w:rsidTr="005A138A">
        <w:tc>
          <w:tcPr>
            <w:tcW w:w="360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98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1843" w:type="dxa"/>
          </w:tcPr>
          <w:p w:rsidR="0072417D" w:rsidRPr="00654394" w:rsidRDefault="0072417D" w:rsidP="000851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30 тыс. руб.</w:t>
            </w:r>
          </w:p>
        </w:tc>
      </w:tr>
      <w:tr w:rsidR="0072417D" w:rsidRPr="00654394" w:rsidTr="005A138A">
        <w:tc>
          <w:tcPr>
            <w:tcW w:w="360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аппарат, формат А3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98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1843" w:type="dxa"/>
          </w:tcPr>
          <w:p w:rsidR="0072417D" w:rsidRPr="00654394" w:rsidRDefault="0072417D" w:rsidP="000851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60 тыс. руб.</w:t>
            </w:r>
          </w:p>
        </w:tc>
      </w:tr>
      <w:tr w:rsidR="0072417D" w:rsidRPr="00654394" w:rsidTr="005A138A">
        <w:tc>
          <w:tcPr>
            <w:tcW w:w="360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аппарат, формат А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98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184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20 тыс. руб.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F527F6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27F6">
        <w:rPr>
          <w:rFonts w:ascii="Times New Roman" w:hAnsi="Times New Roman" w:cs="Times New Roman"/>
          <w:sz w:val="24"/>
          <w:szCs w:val="24"/>
        </w:rPr>
        <w:t xml:space="preserve">4. Нормы </w:t>
      </w:r>
      <w:proofErr w:type="spellStart"/>
      <w:r w:rsidRPr="00F527F6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F527F6">
        <w:rPr>
          <w:rFonts w:ascii="Times New Roman" w:hAnsi="Times New Roman" w:cs="Times New Roman"/>
          <w:sz w:val="24"/>
          <w:szCs w:val="24"/>
        </w:rPr>
        <w:t xml:space="preserve"> количества и цены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средств подвижной связи с учетом нормативов,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F527F6">
        <w:rPr>
          <w:rFonts w:ascii="Times New Roman" w:hAnsi="Times New Roman" w:cs="Times New Roman"/>
          <w:sz w:val="24"/>
          <w:szCs w:val="24"/>
        </w:rPr>
        <w:t>предусмотренных приложением 1 к Методике</w:t>
      </w:r>
      <w:r w:rsid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976"/>
        <w:gridCol w:w="3261"/>
      </w:tblGrid>
      <w:tr w:rsidR="0072417D" w:rsidRPr="00654394" w:rsidTr="00F527F6">
        <w:tc>
          <w:tcPr>
            <w:tcW w:w="332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97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сре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326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приобретения сре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</w:tr>
      <w:tr w:rsidR="00F527F6" w:rsidRPr="00654394" w:rsidTr="00F527F6">
        <w:tc>
          <w:tcPr>
            <w:tcW w:w="3323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2976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1 человека</w:t>
            </w:r>
          </w:p>
        </w:tc>
        <w:tc>
          <w:tcPr>
            <w:tcW w:w="3261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10 тыс. рублей включительно за 1 единицу в расчете на 1 человека</w:t>
            </w:r>
          </w:p>
        </w:tc>
      </w:tr>
      <w:tr w:rsidR="00F527F6" w:rsidRPr="00654394" w:rsidTr="00F527F6">
        <w:tc>
          <w:tcPr>
            <w:tcW w:w="3323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Главы Белозерского района</w:t>
            </w:r>
          </w:p>
        </w:tc>
        <w:tc>
          <w:tcPr>
            <w:tcW w:w="2976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261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включительно за 1 единицу в расчете на 1 человека</w:t>
            </w:r>
          </w:p>
        </w:tc>
      </w:tr>
      <w:tr w:rsidR="00F527F6" w:rsidRPr="00654394" w:rsidTr="00F527F6">
        <w:tc>
          <w:tcPr>
            <w:tcW w:w="3323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2976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261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включительно за 1 единицу в расчете на 1 человека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Периодичность приобретения сре</w:t>
      </w:r>
      <w:proofErr w:type="gramStart"/>
      <w:r w:rsidRPr="00654394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654394">
        <w:rPr>
          <w:rFonts w:ascii="Times New Roman" w:hAnsi="Times New Roman" w:cs="Times New Roman"/>
          <w:sz w:val="24"/>
          <w:szCs w:val="24"/>
        </w:rPr>
        <w:t>язи определяется максимальным сроком полезного использования и составляет 5 лет.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5.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и цены планшетных компьютеров</w:t>
      </w:r>
      <w:r w:rsid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2160"/>
        <w:gridCol w:w="1757"/>
        <w:gridCol w:w="1871"/>
      </w:tblGrid>
      <w:tr w:rsidR="0072417D" w:rsidRPr="00654394" w:rsidTr="00F527F6">
        <w:tc>
          <w:tcPr>
            <w:tcW w:w="378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16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5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Срок эксплуатации в годах</w:t>
            </w:r>
          </w:p>
        </w:tc>
        <w:tc>
          <w:tcPr>
            <w:tcW w:w="187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F527F6" w:rsidRPr="00654394" w:rsidTr="00F527F6">
        <w:tc>
          <w:tcPr>
            <w:tcW w:w="3780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2160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1757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871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60 тыс. руб.</w:t>
            </w:r>
          </w:p>
        </w:tc>
      </w:tr>
      <w:tr w:rsidR="00F527F6" w:rsidRPr="00654394" w:rsidTr="00F527F6">
        <w:tc>
          <w:tcPr>
            <w:tcW w:w="3780" w:type="dxa"/>
          </w:tcPr>
          <w:p w:rsidR="00F527F6" w:rsidRPr="00654394" w:rsidRDefault="00F527F6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Главы Белозерского района</w:t>
            </w:r>
          </w:p>
        </w:tc>
        <w:tc>
          <w:tcPr>
            <w:tcW w:w="2160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1757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  <w:tc>
          <w:tcPr>
            <w:tcW w:w="1871" w:type="dxa"/>
          </w:tcPr>
          <w:p w:rsidR="00F527F6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60 тыс. руб.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6.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и цены носителей информации</w:t>
      </w:r>
      <w:r w:rsid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111"/>
        <w:gridCol w:w="2268"/>
      </w:tblGrid>
      <w:tr w:rsidR="0072417D" w:rsidRPr="00654394" w:rsidTr="00F527F6">
        <w:tc>
          <w:tcPr>
            <w:tcW w:w="318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72417D" w:rsidRPr="00654394" w:rsidTr="00F527F6">
        <w:tc>
          <w:tcPr>
            <w:tcW w:w="318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SIM-карта к аппарату передвижной (мобильной) связи</w:t>
            </w:r>
          </w:p>
        </w:tc>
        <w:tc>
          <w:tcPr>
            <w:tcW w:w="411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одного работника, имеющего аппарат передвижной (мобильной) связи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тыс. руб.</w:t>
            </w:r>
          </w:p>
        </w:tc>
      </w:tr>
      <w:tr w:rsidR="0072417D" w:rsidRPr="00654394" w:rsidTr="00F527F6">
        <w:tc>
          <w:tcPr>
            <w:tcW w:w="318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Носители информации</w:t>
            </w:r>
          </w:p>
        </w:tc>
        <w:tc>
          <w:tcPr>
            <w:tcW w:w="411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работника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тыс. руб.</w:t>
            </w:r>
          </w:p>
        </w:tc>
      </w:tr>
      <w:tr w:rsidR="0072417D" w:rsidRPr="00654394" w:rsidTr="00F527F6">
        <w:tc>
          <w:tcPr>
            <w:tcW w:w="318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SIM-карта к ноутбуку (3G)</w:t>
            </w:r>
          </w:p>
        </w:tc>
        <w:tc>
          <w:tcPr>
            <w:tcW w:w="411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ноутбук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3 тыс. руб.</w:t>
            </w:r>
          </w:p>
        </w:tc>
      </w:tr>
      <w:tr w:rsidR="0072417D" w:rsidRPr="00654394" w:rsidTr="00F527F6">
        <w:tc>
          <w:tcPr>
            <w:tcW w:w="318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Внешний жесткий диск</w:t>
            </w:r>
          </w:p>
        </w:tc>
        <w:tc>
          <w:tcPr>
            <w:tcW w:w="4111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подразделение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6 тыс. руб.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7.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количества и цены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расходных материалов для различных типов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принтеров, многофункциональных устройств,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копировальных аппаратов (оргтехники)</w:t>
      </w:r>
      <w:r w:rsidR="00F527F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969"/>
        <w:gridCol w:w="2268"/>
      </w:tblGrid>
      <w:tr w:rsidR="0072417D" w:rsidRPr="00654394" w:rsidTr="00F527F6">
        <w:tc>
          <w:tcPr>
            <w:tcW w:w="332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72417D" w:rsidRPr="00654394" w:rsidTr="00F527F6">
        <w:tc>
          <w:tcPr>
            <w:tcW w:w="332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принтера, МФУ,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копировального аппарата</w:t>
            </w:r>
          </w:p>
        </w:tc>
        <w:tc>
          <w:tcPr>
            <w:tcW w:w="3969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F527F6">
              <w:rPr>
                <w:rFonts w:ascii="Times New Roman" w:hAnsi="Times New Roman" w:cs="Times New Roman"/>
                <w:sz w:val="24"/>
                <w:szCs w:val="24"/>
              </w:rPr>
              <w:t>3 единиц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на одно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печатающее устройство в год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1,5 тыс.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8. Перечень периодических печатных</w:t>
      </w:r>
      <w:r w:rsidR="00F527F6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изданий и справочной литературы</w:t>
      </w:r>
      <w:r w:rsidR="00F527F6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6746"/>
        <w:gridCol w:w="2221"/>
      </w:tblGrid>
      <w:tr w:rsidR="0072417D" w:rsidRPr="00654394" w:rsidTr="00F527F6">
        <w:tc>
          <w:tcPr>
            <w:tcW w:w="593" w:type="dxa"/>
          </w:tcPr>
          <w:p w:rsidR="0072417D" w:rsidRPr="00654394" w:rsidRDefault="00F527F6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4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2221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72417D" w:rsidRPr="00654394" w:rsidTr="00F527F6">
        <w:tc>
          <w:tcPr>
            <w:tcW w:w="5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  <w:vAlign w:val="center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Новый мир г. Курган</w:t>
            </w:r>
          </w:p>
        </w:tc>
        <w:tc>
          <w:tcPr>
            <w:tcW w:w="2221" w:type="dxa"/>
            <w:vAlign w:val="center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417D" w:rsidRPr="00654394" w:rsidTr="00F527F6">
        <w:tc>
          <w:tcPr>
            <w:tcW w:w="593" w:type="dxa"/>
          </w:tcPr>
          <w:p w:rsidR="0072417D" w:rsidRPr="00654394" w:rsidRDefault="00E87E0B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6" w:type="dxa"/>
            <w:vAlign w:val="center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Новый мир Документы г. Курган</w:t>
            </w:r>
          </w:p>
        </w:tc>
        <w:tc>
          <w:tcPr>
            <w:tcW w:w="2221" w:type="dxa"/>
            <w:vAlign w:val="center"/>
          </w:tcPr>
          <w:p w:rsidR="0072417D" w:rsidRPr="00654394" w:rsidRDefault="00E87E0B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E0B" w:rsidRPr="00654394" w:rsidTr="00F527F6">
        <w:tc>
          <w:tcPr>
            <w:tcW w:w="593" w:type="dxa"/>
          </w:tcPr>
          <w:p w:rsidR="00E87E0B" w:rsidRPr="00654394" w:rsidRDefault="00E87E0B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6" w:type="dxa"/>
            <w:vAlign w:val="center"/>
          </w:tcPr>
          <w:p w:rsidR="00E87E0B" w:rsidRPr="00654394" w:rsidRDefault="00E87E0B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Российская газета</w:t>
            </w:r>
          </w:p>
        </w:tc>
        <w:tc>
          <w:tcPr>
            <w:tcW w:w="2221" w:type="dxa"/>
            <w:vAlign w:val="center"/>
          </w:tcPr>
          <w:p w:rsidR="00E87E0B" w:rsidRPr="00654394" w:rsidRDefault="00E87E0B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417D" w:rsidRPr="00654394" w:rsidTr="00F527F6">
        <w:tc>
          <w:tcPr>
            <w:tcW w:w="593" w:type="dxa"/>
          </w:tcPr>
          <w:p w:rsidR="0072417D" w:rsidRPr="00654394" w:rsidRDefault="00E87E0B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6" w:type="dxa"/>
            <w:vAlign w:val="center"/>
          </w:tcPr>
          <w:p w:rsidR="0072417D" w:rsidRPr="00654394" w:rsidRDefault="00E87E0B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Общественное-политическая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газета «Боевое слово»</w:t>
            </w:r>
          </w:p>
        </w:tc>
        <w:tc>
          <w:tcPr>
            <w:tcW w:w="2221" w:type="dxa"/>
            <w:vAlign w:val="center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Перечень может быть расширен в случае возникновения необходимости по решению </w:t>
      </w:r>
      <w:r w:rsidR="00E87E0B">
        <w:rPr>
          <w:rFonts w:ascii="Times New Roman" w:hAnsi="Times New Roman" w:cs="Times New Roman"/>
          <w:sz w:val="24"/>
          <w:szCs w:val="24"/>
        </w:rPr>
        <w:t>Главы Белозерского района</w:t>
      </w:r>
      <w:r w:rsidRPr="00654394">
        <w:rPr>
          <w:rFonts w:ascii="Times New Roman" w:hAnsi="Times New Roman" w:cs="Times New Roman"/>
          <w:sz w:val="24"/>
          <w:szCs w:val="24"/>
        </w:rPr>
        <w:t xml:space="preserve"> в рамках утвержденных лимитов финансирования.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9.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="00E87E0B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и цена транспортных средств</w:t>
      </w:r>
      <w:r w:rsidR="00E87E0B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3"/>
        <w:gridCol w:w="2778"/>
        <w:gridCol w:w="3005"/>
      </w:tblGrid>
      <w:tr w:rsidR="0072417D" w:rsidRPr="00654394">
        <w:tc>
          <w:tcPr>
            <w:tcW w:w="3613" w:type="dxa"/>
            <w:vMerge w:val="restart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783" w:type="dxa"/>
            <w:gridSpan w:val="2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с персональным закреплением</w:t>
            </w:r>
          </w:p>
        </w:tc>
      </w:tr>
      <w:tr w:rsidR="0072417D" w:rsidRPr="00654394">
        <w:tc>
          <w:tcPr>
            <w:tcW w:w="3613" w:type="dxa"/>
            <w:vMerge/>
          </w:tcPr>
          <w:p w:rsidR="0072417D" w:rsidRPr="00654394" w:rsidRDefault="0072417D" w:rsidP="000851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005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72417D" w:rsidRPr="00654394">
        <w:tc>
          <w:tcPr>
            <w:tcW w:w="361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277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005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рублей и не более 200 лошадиных сил включительно</w:t>
            </w:r>
          </w:p>
        </w:tc>
      </w:tr>
      <w:tr w:rsidR="0072417D" w:rsidRPr="00654394">
        <w:tc>
          <w:tcPr>
            <w:tcW w:w="3613" w:type="dxa"/>
          </w:tcPr>
          <w:p w:rsidR="0072417D" w:rsidRPr="00654394" w:rsidRDefault="00B95711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68">
              <w:rPr>
                <w:rFonts w:ascii="Times New Roman" w:hAnsi="Times New Roman" w:cs="Times New Roman"/>
                <w:sz w:val="24"/>
                <w:szCs w:val="24"/>
              </w:rPr>
              <w:t>Муниципальный орган, казенное учреждение</w:t>
            </w:r>
          </w:p>
        </w:tc>
        <w:tc>
          <w:tcPr>
            <w:tcW w:w="2778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человека</w:t>
            </w:r>
          </w:p>
        </w:tc>
        <w:tc>
          <w:tcPr>
            <w:tcW w:w="3005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рублей и не более 150 лошадиных сил включительно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10.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на приобретение и цена мебели</w:t>
      </w:r>
      <w:r w:rsidR="00B95711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409"/>
        <w:gridCol w:w="2127"/>
        <w:gridCol w:w="2126"/>
      </w:tblGrid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Срок службы </w:t>
            </w:r>
            <w:hyperlink w:anchor="P456" w:history="1">
              <w:r w:rsidRPr="00B95711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Цена, не более</w:t>
            </w:r>
          </w:p>
        </w:tc>
      </w:tr>
      <w:tr w:rsidR="0072417D" w:rsidRPr="00654394" w:rsidTr="00B95711">
        <w:tc>
          <w:tcPr>
            <w:tcW w:w="9418" w:type="dxa"/>
            <w:gridSpan w:val="4"/>
          </w:tcPr>
          <w:p w:rsidR="0072417D" w:rsidRPr="00654394" w:rsidRDefault="0072417D" w:rsidP="0008519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Рабочее место Главы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 xml:space="preserve"> Белозерского района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или стеллаж для документов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Шкаф металлический (сейф)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Мягкая мебель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набора на кабинет (при необходимости)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15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9418" w:type="dxa"/>
            <w:gridSpan w:val="4"/>
          </w:tcPr>
          <w:p w:rsidR="0072417D" w:rsidRPr="00654394" w:rsidRDefault="0072417D" w:rsidP="0008519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>заместителя Главы Белозерского района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Кресло рабочее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или стеллаж для документов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металлический (сейф)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Мягкая мебель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набора на кабинет (при необходимости)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15 единиц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9418" w:type="dxa"/>
            <w:gridSpan w:val="4"/>
          </w:tcPr>
          <w:p w:rsidR="0072417D" w:rsidRPr="00654394" w:rsidRDefault="0072417D" w:rsidP="0008519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</w:t>
            </w:r>
            <w:r w:rsidR="00B95711">
              <w:rPr>
                <w:rFonts w:ascii="Times New Roman" w:hAnsi="Times New Roman" w:cs="Times New Roman"/>
                <w:sz w:val="24"/>
                <w:szCs w:val="24"/>
              </w:rPr>
              <w:t>руководителя структурного подразделения, специалиста Администрации Белозерского района, руководителя казенного учреждения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1,5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 на кабинет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Шкаф или стеллаж для документов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2 единиц на кабинет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Шкаф металлический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(сейф)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 единицы </w:t>
            </w: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кабинет (по необходимости)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Стул рабочий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 единицы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тыс. руб.</w:t>
            </w:r>
          </w:p>
        </w:tc>
      </w:tr>
      <w:tr w:rsidR="0072417D" w:rsidRPr="00654394" w:rsidTr="00B95711">
        <w:tc>
          <w:tcPr>
            <w:tcW w:w="2756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Стул для посетителей</w:t>
            </w:r>
          </w:p>
        </w:tc>
        <w:tc>
          <w:tcPr>
            <w:tcW w:w="240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не более 10 единиц на кабинет</w:t>
            </w:r>
          </w:p>
        </w:tc>
        <w:tc>
          <w:tcPr>
            <w:tcW w:w="2127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2126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 тыс. руб.</w:t>
            </w:r>
          </w:p>
        </w:tc>
      </w:tr>
    </w:tbl>
    <w:p w:rsidR="0072417D" w:rsidRPr="00654394" w:rsidRDefault="00B95711" w:rsidP="000851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2417D" w:rsidRPr="00654394" w:rsidRDefault="0072417D" w:rsidP="000851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56"/>
      <w:bookmarkEnd w:id="2"/>
      <w:r w:rsidRPr="00654394">
        <w:rPr>
          <w:rFonts w:ascii="Times New Roman" w:hAnsi="Times New Roman" w:cs="Times New Roman"/>
          <w:sz w:val="24"/>
          <w:szCs w:val="24"/>
        </w:rPr>
        <w:t xml:space="preserve">&lt;*&gt; Срок службы установлен в соответствии с Общероссийским </w:t>
      </w:r>
      <w:hyperlink r:id="rId11" w:history="1">
        <w:r w:rsidRPr="00B95711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654394">
        <w:rPr>
          <w:rFonts w:ascii="Times New Roman" w:hAnsi="Times New Roman" w:cs="Times New Roman"/>
          <w:sz w:val="24"/>
          <w:szCs w:val="24"/>
        </w:rPr>
        <w:t xml:space="preserve"> основных фондов (ОКОФ).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11.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количества</w:t>
      </w:r>
      <w:r w:rsidR="00B95711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приобретения канцелярских принадлежностей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>в расчете на одного работника</w:t>
      </w:r>
      <w:r w:rsidR="00B95711">
        <w:rPr>
          <w:rFonts w:ascii="Times New Roman" w:hAnsi="Times New Roman" w:cs="Times New Roman"/>
          <w:sz w:val="24"/>
          <w:szCs w:val="24"/>
        </w:rPr>
        <w:t>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4"/>
        <w:gridCol w:w="3020"/>
        <w:gridCol w:w="993"/>
        <w:gridCol w:w="850"/>
        <w:gridCol w:w="2552"/>
        <w:gridCol w:w="1559"/>
      </w:tblGrid>
      <w:tr w:rsidR="0072417D" w:rsidRPr="00654394" w:rsidTr="00B95711">
        <w:tc>
          <w:tcPr>
            <w:tcW w:w="444" w:type="dxa"/>
          </w:tcPr>
          <w:p w:rsidR="0072417D" w:rsidRPr="00654394" w:rsidRDefault="00B95711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 на человека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единицу, руб. (не более)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Блок для заметок сменный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для записей клеевая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для записей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 (на кабинет)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Ежедневник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(для руководителей)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Зажим для бумаг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кабинет)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Календарь перекидной настольный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Календарь рабочий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кабинет)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Книга учета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отдел/руководителя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Кнопки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кабинет)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B95711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Корректирующий роллер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Лоток для бумаг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Маркеры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Органайзер (</w:t>
            </w: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планинг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(для руководителей)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B95711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Папка-регистратор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 с файлами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 с завязками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Папка-уголок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Папка-файл с боковой перфорацией (</w:t>
            </w: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. 100 </w:t>
            </w:r>
            <w:proofErr w:type="spellStart"/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отдел)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2E2E99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2E2E99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2E2E99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Скотч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Скрепки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2E2E99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(скрепление до 220 листов)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Стержень для карандаша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Точилка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А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085192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  <w:r w:rsidR="00085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192" w:rsidRPr="00654394">
              <w:rPr>
                <w:rFonts w:ascii="Times New Roman" w:hAnsi="Times New Roman" w:cs="Times New Roman"/>
                <w:sz w:val="24"/>
                <w:szCs w:val="24"/>
              </w:rPr>
              <w:t>(на отдел)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085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А3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отдел)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для факса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аппарат)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Конверты (пакеты в ассортименте)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Нитки для прошивания дел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бобин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пластиковая прозрачная формат А</w:t>
            </w:r>
            <w:proofErr w:type="gram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Пружина для переплета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Бланк путевого листа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Игла цыганская для сшивания документов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2 года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Краска штемпельная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Бумага цветная для офисной техники 250 листов 5 цветов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на Администрацию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Тетрадь 48 листов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отдел) (при необходимости)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Тетрадь 18 - 24 листа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 (на отдел) (при необходимости)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417D" w:rsidRPr="00654394" w:rsidTr="00B95711">
        <w:tc>
          <w:tcPr>
            <w:tcW w:w="44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020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99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72417D" w:rsidRPr="00654394" w:rsidRDefault="00085192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54394">
        <w:rPr>
          <w:rFonts w:ascii="Times New Roman" w:hAnsi="Times New Roman" w:cs="Times New Roman"/>
          <w:sz w:val="24"/>
          <w:szCs w:val="24"/>
        </w:rPr>
        <w:t xml:space="preserve">12. Нормы </w:t>
      </w:r>
      <w:proofErr w:type="spellStart"/>
      <w:r w:rsidRPr="00654394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Pr="00654394">
        <w:rPr>
          <w:rFonts w:ascii="Times New Roman" w:hAnsi="Times New Roman" w:cs="Times New Roman"/>
          <w:sz w:val="24"/>
          <w:szCs w:val="24"/>
        </w:rPr>
        <w:t xml:space="preserve"> на приобретение</w:t>
      </w:r>
      <w:r w:rsidR="00085192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>хозяйственных товаров и принадлежностей</w:t>
      </w:r>
      <w:r w:rsidR="00085192">
        <w:rPr>
          <w:rFonts w:ascii="Times New Roman" w:hAnsi="Times New Roman" w:cs="Times New Roman"/>
          <w:sz w:val="24"/>
          <w:szCs w:val="24"/>
        </w:rPr>
        <w:t xml:space="preserve"> </w:t>
      </w:r>
      <w:r w:rsidRPr="00654394">
        <w:rPr>
          <w:rFonts w:ascii="Times New Roman" w:hAnsi="Times New Roman" w:cs="Times New Roman"/>
          <w:sz w:val="24"/>
          <w:szCs w:val="24"/>
        </w:rPr>
        <w:t xml:space="preserve">на </w:t>
      </w:r>
      <w:r w:rsidR="00085192" w:rsidRPr="00085192">
        <w:rPr>
          <w:rFonts w:ascii="Times New Roman" w:hAnsi="Times New Roman" w:cs="Times New Roman"/>
          <w:sz w:val="24"/>
          <w:szCs w:val="24"/>
        </w:rPr>
        <w:t>Администраци</w:t>
      </w:r>
      <w:r w:rsidR="00085192" w:rsidRPr="00085192">
        <w:rPr>
          <w:rFonts w:ascii="Times New Roman" w:hAnsi="Times New Roman" w:cs="Times New Roman"/>
          <w:sz w:val="24"/>
          <w:szCs w:val="24"/>
        </w:rPr>
        <w:t>ю</w:t>
      </w:r>
      <w:r w:rsidR="00085192" w:rsidRPr="00085192">
        <w:rPr>
          <w:rFonts w:ascii="Times New Roman" w:hAnsi="Times New Roman" w:cs="Times New Roman"/>
          <w:sz w:val="24"/>
          <w:szCs w:val="24"/>
        </w:rPr>
        <w:t xml:space="preserve"> Белозерского района ее орган</w:t>
      </w:r>
      <w:r w:rsidR="00085192">
        <w:rPr>
          <w:rFonts w:ascii="Times New Roman" w:hAnsi="Times New Roman" w:cs="Times New Roman"/>
          <w:sz w:val="24"/>
          <w:szCs w:val="24"/>
        </w:rPr>
        <w:t>ы</w:t>
      </w:r>
      <w:r w:rsidR="00085192" w:rsidRPr="00085192">
        <w:rPr>
          <w:rFonts w:ascii="Times New Roman" w:hAnsi="Times New Roman" w:cs="Times New Roman"/>
          <w:sz w:val="24"/>
          <w:szCs w:val="24"/>
        </w:rPr>
        <w:t xml:space="preserve"> и подведомственных им казенны</w:t>
      </w:r>
      <w:r w:rsidR="00085192">
        <w:rPr>
          <w:rFonts w:ascii="Times New Roman" w:hAnsi="Times New Roman" w:cs="Times New Roman"/>
          <w:sz w:val="24"/>
          <w:szCs w:val="24"/>
        </w:rPr>
        <w:t>е</w:t>
      </w:r>
      <w:r w:rsidR="00085192" w:rsidRPr="0008519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085192">
        <w:rPr>
          <w:rFonts w:ascii="Times New Roman" w:hAnsi="Times New Roman" w:cs="Times New Roman"/>
          <w:sz w:val="24"/>
          <w:szCs w:val="24"/>
        </w:rPr>
        <w:t>я:</w:t>
      </w: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833"/>
        <w:gridCol w:w="1134"/>
        <w:gridCol w:w="2268"/>
        <w:gridCol w:w="1559"/>
      </w:tblGrid>
      <w:tr w:rsidR="0072417D" w:rsidRPr="00654394" w:rsidTr="00085192">
        <w:tc>
          <w:tcPr>
            <w:tcW w:w="624" w:type="dxa"/>
          </w:tcPr>
          <w:p w:rsidR="0072417D" w:rsidRPr="00654394" w:rsidRDefault="00085192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2417D" w:rsidRPr="0065439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Цена за единицу, руб. (не более)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Мешки для мусора 20 - 30 литров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раз в месяц на уборщицу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универсальное (канистра 5 литров)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Полироль для мебели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Средство для стекол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25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Универсальное моющее средство для мытья приборов санузла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9 шт. на 1 санузел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 для санузла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9 шт. на 1 санузел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2417D" w:rsidRPr="00654394" w:rsidTr="00085192">
        <w:trPr>
          <w:trHeight w:val="457"/>
        </w:trPr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Салфетка микрофибра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в квартал на уборщицу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Ткань для мытья пола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месяц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месяц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Порошок стиральный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Корзина для мусора или педальное ведро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 1 унитаз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Ерш для промывки унитаза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на 1 унитаз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 на уборщицу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Швабра для мытья пола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 на уборщицу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Веник обыкновенный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Совок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год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17D" w:rsidRPr="00654394" w:rsidTr="00085192">
        <w:tc>
          <w:tcPr>
            <w:tcW w:w="62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33" w:type="dxa"/>
          </w:tcPr>
          <w:p w:rsidR="0072417D" w:rsidRPr="00654394" w:rsidRDefault="0072417D" w:rsidP="00085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Халат рабочий</w:t>
            </w:r>
          </w:p>
        </w:tc>
        <w:tc>
          <w:tcPr>
            <w:tcW w:w="1134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1 на уборщицу в 2 года</w:t>
            </w:r>
          </w:p>
        </w:tc>
        <w:tc>
          <w:tcPr>
            <w:tcW w:w="1559" w:type="dxa"/>
          </w:tcPr>
          <w:p w:rsidR="0072417D" w:rsidRPr="00654394" w:rsidRDefault="0072417D" w:rsidP="00085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39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</w:tbl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417D" w:rsidRPr="00654394" w:rsidRDefault="0072417D" w:rsidP="000851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37BA" w:rsidRPr="00654394" w:rsidRDefault="004137BA">
      <w:pPr>
        <w:rPr>
          <w:rFonts w:ascii="Times New Roman" w:hAnsi="Times New Roman" w:cs="Times New Roman"/>
          <w:sz w:val="24"/>
          <w:szCs w:val="24"/>
        </w:rPr>
      </w:pPr>
    </w:p>
    <w:sectPr w:rsidR="004137BA" w:rsidRPr="00654394" w:rsidSect="00E87E0B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17D"/>
    <w:rsid w:val="00085192"/>
    <w:rsid w:val="002E12A0"/>
    <w:rsid w:val="002E2E99"/>
    <w:rsid w:val="004137BA"/>
    <w:rsid w:val="005A138A"/>
    <w:rsid w:val="00654394"/>
    <w:rsid w:val="0072417D"/>
    <w:rsid w:val="00790E2C"/>
    <w:rsid w:val="00B95711"/>
    <w:rsid w:val="00CF3281"/>
    <w:rsid w:val="00E87E0B"/>
    <w:rsid w:val="00F527F6"/>
    <w:rsid w:val="00F83770"/>
    <w:rsid w:val="00FF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2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241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2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uiPriority w:val="99"/>
    <w:unhideWhenUsed/>
    <w:rsid w:val="00790E2C"/>
    <w:rPr>
      <w:color w:val="0000FF"/>
      <w:u w:val="single"/>
    </w:rPr>
  </w:style>
  <w:style w:type="table" w:styleId="a4">
    <w:name w:val="Table Grid"/>
    <w:basedOn w:val="a1"/>
    <w:uiPriority w:val="59"/>
    <w:rsid w:val="0065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2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241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2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4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uiPriority w:val="99"/>
    <w:unhideWhenUsed/>
    <w:rsid w:val="00790E2C"/>
    <w:rPr>
      <w:color w:val="0000FF"/>
      <w:u w:val="single"/>
    </w:rPr>
  </w:style>
  <w:style w:type="table" w:styleId="a4">
    <w:name w:val="Table Grid"/>
    <w:basedOn w:val="a1"/>
    <w:uiPriority w:val="59"/>
    <w:rsid w:val="0065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43547AA056AC6B76D0DA0453EB073B61B706AB94E8D326BE60F23E2D200677472436E4D524BD296BC99Di3N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43547AA056AC6B76D0DA0453EB073B61B706AB94E8D326BE60F23E2D200677472436E4D524BD296BCC9Ai3ND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4BC0494920F996BC9ACC0D6860EFD13C267D392B9D35E07304D9FEE4F00F2D16C1912AOBX1D" TargetMode="External"/><Relationship Id="rId11" Type="http://schemas.openxmlformats.org/officeDocument/2006/relationships/hyperlink" Target="consultantplus://offline/ref=D543547AA056AC6B76D0DA1250875B3160BF5BA392EB8072EB66A561i7NDL" TargetMode="External"/><Relationship Id="rId5" Type="http://schemas.openxmlformats.org/officeDocument/2006/relationships/hyperlink" Target="consultantplus://offline/ref=094BC0494920F996BC9ACC0D6860EFD13C267D33289F35E07304D9FEE4OFX0D" TargetMode="External"/><Relationship Id="rId10" Type="http://schemas.openxmlformats.org/officeDocument/2006/relationships/hyperlink" Target="consultantplus://offline/ref=D543547AA056AC6B76D0DA0453EB073B61B706AB94E8D326BE60F23E2D200677472436E4D524BD296BC998i3N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43547AA056AC6B76D0DA0453EB073B61B706AB94E8D326BE60F23E2D200677472436E4D524BD296BC99Di3N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12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</dc:creator>
  <cp:lastModifiedBy>Arm-</cp:lastModifiedBy>
  <cp:revision>5</cp:revision>
  <dcterms:created xsi:type="dcterms:W3CDTF">2016-12-28T11:13:00Z</dcterms:created>
  <dcterms:modified xsi:type="dcterms:W3CDTF">2016-12-29T05:27:00Z</dcterms:modified>
</cp:coreProperties>
</file>